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096F" w14:textId="3EE724A4" w:rsidR="000E1913" w:rsidRDefault="00885B23" w:rsidP="003570DE">
      <w:pPr>
        <w:ind w:right="-235"/>
        <w:rPr>
          <w:sz w:val="2"/>
        </w:rPr>
      </w:pPr>
      <w:r w:rsidRPr="00D949F1">
        <w:rPr>
          <w:rFonts w:eastAsiaTheme="minorEastAsia" w:cs="Arial"/>
          <w:noProof/>
          <w:sz w:val="20"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0" wp14:anchorId="6F8FAA53" wp14:editId="49A89B0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05425" cy="524933"/>
                <wp:effectExtent l="19050" t="19050" r="28575" b="27940"/>
                <wp:wrapTopAndBottom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2493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357EB" w14:textId="6F2C17AB" w:rsidR="0052159F" w:rsidRPr="00CE7120" w:rsidRDefault="00C31D6C" w:rsidP="00F903E2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left="-142" w:right="-12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22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/>
                                  <w:b/>
                                  <w:caps/>
                                  <w:sz w:val="22"/>
                                  <w:lang w:val="fr-FR"/>
                                </w:rPr>
                                <w:alias w:val="Titre"/>
                                <w:tag w:val=""/>
                                <w:id w:val="-159123751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B4F54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ENGAGEMENT </w:t>
                                </w:r>
                                <w:r w:rsidR="00DE5CCA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technique </w:t>
                                </w:r>
                                <w:r w:rsidR="00825D10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détaille </w:t>
                                </w:r>
                                <w:r w:rsidR="00000A44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                                                  </w:t>
                                </w:r>
                                <w:r w:rsidR="00DE5CCA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pour la</w:t>
                                </w:r>
                                <w:r w:rsidR="000D4FA6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 </w:t>
                                </w:r>
                                <w:r w:rsidR="00E37DED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DECONTAMINATION</w:t>
                                </w:r>
                                <w:r w:rsidR="00DE5CCA"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 xml:space="preserve"> des surfaces par application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AA53" id="Rectangle 197" o:spid="_x0000_s1026" style="position:absolute;margin-left:0;margin-top:0;width:417.75pt;height:41.35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" o:allowoverlap="f" fillcolor="white [3201]" strokecolor="#70ad47 [3209]" strokeweight="2.25pt">
                <v:textbox>
                  <w:txbxContent>
                    <w:p w14:paraId="092357EB" w14:textId="6F2C17AB" w:rsidR="0052159F" w:rsidRPr="00CE7120" w:rsidRDefault="00111CE6" w:rsidP="00F903E2">
                      <w:pPr>
                        <w:pStyle w:val="En-tte"/>
                        <w:tabs>
                          <w:tab w:val="clear" w:pos="9072"/>
                        </w:tabs>
                        <w:ind w:left="-142" w:right="-120"/>
                        <w:jc w:val="center"/>
                        <w:rPr>
                          <w:rFonts w:ascii="Arial Black" w:hAnsi="Arial Black"/>
                          <w:b/>
                          <w:caps/>
                          <w:sz w:val="22"/>
                          <w:lang w:val="fr-FR"/>
                        </w:rPr>
                      </w:pPr>
                      <w:sdt>
                        <w:sdtPr>
                          <w:rPr>
                            <w:rFonts w:ascii="Arial Black" w:hAnsi="Arial Black"/>
                            <w:b/>
                            <w:caps/>
                            <w:sz w:val="22"/>
                            <w:lang w:val="fr-FR"/>
                          </w:rPr>
                          <w:alias w:val="Titre"/>
                          <w:tag w:val=""/>
                          <w:id w:val="-159123751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B4F54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ENGAGEMENT </w:t>
                          </w:r>
                          <w:r w:rsidR="00DE5CCA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technique </w:t>
                          </w:r>
                          <w:r w:rsidR="00825D10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détaille </w:t>
                          </w:r>
                          <w:r w:rsidR="00000A44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                                                  </w:t>
                          </w:r>
                          <w:r w:rsidR="00DE5CCA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pour la</w:t>
                          </w:r>
                          <w:r w:rsidR="000D4FA6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 </w:t>
                          </w:r>
                          <w:r w:rsidR="00E37DED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DECONTAMINATION</w:t>
                          </w:r>
                          <w:r w:rsidR="00DE5CCA"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 xml:space="preserve"> des surfaces par application</w:t>
                          </w:r>
                        </w:sdtContent>
                      </w:sdt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4CCD2C6" w14:textId="77777777" w:rsidR="00EB5A5A" w:rsidRDefault="00EB5A5A" w:rsidP="003570DE">
      <w:pPr>
        <w:ind w:right="-235"/>
        <w:rPr>
          <w:sz w:val="2"/>
        </w:rPr>
      </w:pPr>
    </w:p>
    <w:p w14:paraId="10BEBB8B" w14:textId="77777777" w:rsidR="00EB5A5A" w:rsidRDefault="00EB5A5A" w:rsidP="003570DE">
      <w:pPr>
        <w:ind w:right="-235"/>
        <w:rPr>
          <w:rFonts w:cs="Arial"/>
          <w:sz w:val="2"/>
        </w:rPr>
      </w:pPr>
    </w:p>
    <w:p w14:paraId="4D7EBFD0" w14:textId="4A955EC3" w:rsidR="002C3964" w:rsidRPr="00D949F1" w:rsidRDefault="002C3964" w:rsidP="002C3964">
      <w:pPr>
        <w:tabs>
          <w:tab w:val="left" w:leader="underscore" w:pos="9636"/>
        </w:tabs>
        <w:spacing w:line="480" w:lineRule="auto"/>
        <w:ind w:right="-232"/>
        <w:jc w:val="both"/>
        <w:rPr>
          <w:color w:val="BFBFBF" w:themeColor="background1" w:themeShade="BF"/>
          <w:sz w:val="20"/>
        </w:rPr>
      </w:pPr>
      <w:r>
        <w:rPr>
          <w:sz w:val="20"/>
        </w:rPr>
        <w:t xml:space="preserve">MOT concernés : </w:t>
      </w:r>
      <w:r w:rsidRPr="00D949F1">
        <w:rPr>
          <w:sz w:val="20"/>
        </w:rPr>
        <w:t xml:space="preserve"> </w:t>
      </w:r>
      <w:r w:rsidRPr="00D949F1">
        <w:rPr>
          <w:color w:val="BFBFBF" w:themeColor="background1" w:themeShade="BF"/>
          <w:sz w:val="20"/>
        </w:rPr>
        <w:tab/>
        <w:t xml:space="preserve"> </w:t>
      </w:r>
    </w:p>
    <w:p w14:paraId="3D1B9BB4" w14:textId="4FF9D82D" w:rsidR="002D4BBD" w:rsidRDefault="00A90D4E" w:rsidP="002C3964">
      <w:pPr>
        <w:ind w:right="-235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Nature</w:t>
      </w:r>
      <w:r w:rsidR="00825D10" w:rsidRPr="00825D10">
        <w:rPr>
          <w:rFonts w:cs="Arial"/>
          <w:sz w:val="20"/>
          <w:u w:val="single"/>
        </w:rPr>
        <w:t xml:space="preserve"> de la </w:t>
      </w:r>
      <w:r>
        <w:rPr>
          <w:rFonts w:cs="Arial"/>
          <w:sz w:val="20"/>
          <w:u w:val="single"/>
        </w:rPr>
        <w:t>démonstration</w:t>
      </w:r>
      <w:r w:rsidR="00276948">
        <w:rPr>
          <w:rStyle w:val="Appelnotedebasdep"/>
          <w:rFonts w:cs="Arial"/>
          <w:sz w:val="20"/>
          <w:u w:val="single"/>
        </w:rPr>
        <w:footnoteReference w:id="1"/>
      </w:r>
      <w:r w:rsidR="00825D10" w:rsidRPr="00825D10">
        <w:rPr>
          <w:rFonts w:cs="Arial"/>
          <w:sz w:val="20"/>
          <w:u w:val="single"/>
        </w:rPr>
        <w:t> :</w:t>
      </w:r>
    </w:p>
    <w:p w14:paraId="4EFD7327" w14:textId="77777777" w:rsidR="002C3964" w:rsidRPr="00825D10" w:rsidRDefault="002C3964" w:rsidP="002C3964">
      <w:pPr>
        <w:ind w:right="-235"/>
        <w:rPr>
          <w:rFonts w:cs="Arial"/>
          <w:sz w:val="20"/>
          <w:u w:val="single"/>
        </w:rPr>
      </w:pPr>
    </w:p>
    <w:p w14:paraId="67311A49" w14:textId="3DDACF99" w:rsidR="00825D10" w:rsidRDefault="00825D10" w:rsidP="00193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98"/>
        </w:tabs>
        <w:spacing w:line="360" w:lineRule="auto"/>
        <w:ind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1D6C">
        <w:rPr>
          <w:rFonts w:cs="Arial"/>
          <w:sz w:val="20"/>
        </w:rPr>
      </w:r>
      <w:r w:rsidR="00C31D6C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 w:rsidR="00193D29">
        <w:rPr>
          <w:rFonts w:cs="Arial"/>
          <w:sz w:val="20"/>
        </w:rPr>
        <w:t xml:space="preserve"> </w:t>
      </w:r>
      <w:r w:rsidRPr="00825D10">
        <w:rPr>
          <w:rFonts w:cs="Arial"/>
          <w:sz w:val="20"/>
        </w:rPr>
        <w:t>Réalisation d’essais de validation</w:t>
      </w:r>
      <w:r>
        <w:rPr>
          <w:rFonts w:cs="Arial"/>
          <w:sz w:val="20"/>
        </w:rPr>
        <w:t xml:space="preserve"> en interne</w:t>
      </w:r>
      <w:r w:rsidR="00000A44">
        <w:rPr>
          <w:rFonts w:cs="Arial"/>
          <w:sz w:val="20"/>
        </w:rPr>
        <w:tab/>
      </w:r>
    </w:p>
    <w:p w14:paraId="61CA50D0" w14:textId="5023D6FD" w:rsidR="00825D10" w:rsidRDefault="00825D10" w:rsidP="00193D29">
      <w:pPr>
        <w:spacing w:line="360" w:lineRule="auto"/>
        <w:ind w:right="-235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1D6C">
        <w:rPr>
          <w:rFonts w:cs="Arial"/>
          <w:sz w:val="20"/>
        </w:rPr>
      </w:r>
      <w:r w:rsidR="00C31D6C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 w:rsidR="00193D29">
        <w:rPr>
          <w:rFonts w:cs="Arial"/>
          <w:sz w:val="20"/>
        </w:rPr>
        <w:t xml:space="preserve"> </w:t>
      </w:r>
      <w:r>
        <w:rPr>
          <w:rFonts w:cs="Arial"/>
          <w:sz w:val="20"/>
        </w:rPr>
        <w:t>Synthèse bibliographique</w:t>
      </w:r>
    </w:p>
    <w:p w14:paraId="298B23CA" w14:textId="31CEA651" w:rsidR="00825D10" w:rsidRDefault="00825D10" w:rsidP="00193D29">
      <w:pPr>
        <w:spacing w:line="360" w:lineRule="auto"/>
        <w:ind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tab/>
      </w: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1D6C">
        <w:rPr>
          <w:rFonts w:cs="Arial"/>
          <w:sz w:val="20"/>
        </w:rPr>
      </w:r>
      <w:r w:rsidR="00C31D6C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 w:rsidR="00193D29">
        <w:rPr>
          <w:rFonts w:cs="Arial"/>
          <w:sz w:val="20"/>
        </w:rPr>
        <w:t xml:space="preserve"> </w:t>
      </w:r>
      <w:r>
        <w:rPr>
          <w:rFonts w:cs="Arial"/>
          <w:sz w:val="20"/>
        </w:rPr>
        <w:t>Utilisation d’une méthode déjà validée</w:t>
      </w:r>
    </w:p>
    <w:p w14:paraId="59E8C942" w14:textId="77777777" w:rsidR="00825D10" w:rsidRPr="00825D10" w:rsidRDefault="00825D10" w:rsidP="00193D29">
      <w:pPr>
        <w:spacing w:line="360" w:lineRule="auto"/>
        <w:ind w:right="-235"/>
        <w:jc w:val="both"/>
        <w:rPr>
          <w:rFonts w:cs="Arial"/>
          <w:sz w:val="20"/>
        </w:rPr>
      </w:pPr>
    </w:p>
    <w:p w14:paraId="527DD0C0" w14:textId="77777777" w:rsidR="00DD356C" w:rsidRPr="00DE5CCA" w:rsidRDefault="00DE5CCA" w:rsidP="00193D29">
      <w:pPr>
        <w:spacing w:line="360" w:lineRule="auto"/>
        <w:ind w:right="-235"/>
        <w:jc w:val="both"/>
        <w:rPr>
          <w:rFonts w:cs="Arial"/>
          <w:sz w:val="20"/>
          <w:u w:val="single"/>
        </w:rPr>
      </w:pPr>
      <w:r w:rsidRPr="00DE5CCA">
        <w:rPr>
          <w:rFonts w:cs="Arial"/>
          <w:sz w:val="20"/>
          <w:u w:val="single"/>
        </w:rPr>
        <w:t>Description du produit biocide :</w:t>
      </w:r>
    </w:p>
    <w:p w14:paraId="3FBE458B" w14:textId="3FF230CE" w:rsidR="00DE5CCA" w:rsidRDefault="00DE5CCA" w:rsidP="00193D29">
      <w:pPr>
        <w:spacing w:line="360" w:lineRule="auto"/>
        <w:ind w:right="-235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- nom du produit </w:t>
      </w:r>
      <w:r w:rsidR="00A90D4E">
        <w:rPr>
          <w:rFonts w:cs="Arial"/>
          <w:sz w:val="20"/>
        </w:rPr>
        <w:t xml:space="preserve">biocide </w:t>
      </w:r>
      <w:r>
        <w:rPr>
          <w:rFonts w:cs="Arial"/>
          <w:sz w:val="20"/>
        </w:rPr>
        <w:t>et substance active :</w:t>
      </w:r>
    </w:p>
    <w:p w14:paraId="017EBFA4" w14:textId="77777777" w:rsidR="00DE5CCA" w:rsidRDefault="00DE5CCA" w:rsidP="00193D29">
      <w:pPr>
        <w:spacing w:line="360" w:lineRule="auto"/>
        <w:ind w:right="-235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- concentration :</w:t>
      </w:r>
    </w:p>
    <w:p w14:paraId="768A9765" w14:textId="77777777" w:rsidR="00DE5CCA" w:rsidRPr="00825D10" w:rsidRDefault="00DE5CCA" w:rsidP="00193D29">
      <w:pPr>
        <w:spacing w:line="360" w:lineRule="auto"/>
        <w:ind w:right="-235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- temps de contact :</w:t>
      </w:r>
    </w:p>
    <w:p w14:paraId="6C9CA38D" w14:textId="77777777" w:rsidR="00D949F1" w:rsidRPr="00537038" w:rsidRDefault="00D949F1" w:rsidP="00193D29">
      <w:pPr>
        <w:spacing w:line="360" w:lineRule="auto"/>
        <w:ind w:right="-235"/>
        <w:jc w:val="both"/>
        <w:rPr>
          <w:rFonts w:cs="Arial"/>
          <w:sz w:val="12"/>
          <w:szCs w:val="12"/>
        </w:rPr>
      </w:pPr>
    </w:p>
    <w:p w14:paraId="362764AD" w14:textId="77777777" w:rsidR="00D949F1" w:rsidRPr="00D949F1" w:rsidRDefault="00D949F1" w:rsidP="00193D29">
      <w:pPr>
        <w:tabs>
          <w:tab w:val="left" w:leader="underscore" w:pos="9636"/>
        </w:tabs>
        <w:spacing w:line="480" w:lineRule="auto"/>
        <w:ind w:right="-232"/>
        <w:jc w:val="both"/>
        <w:rPr>
          <w:color w:val="BFBFBF" w:themeColor="background1" w:themeShade="BF"/>
          <w:sz w:val="20"/>
        </w:rPr>
      </w:pPr>
      <w:r w:rsidRPr="00D949F1">
        <w:rPr>
          <w:sz w:val="20"/>
        </w:rPr>
        <w:t xml:space="preserve">Je soussigné(e) </w:t>
      </w:r>
      <w:r w:rsidRPr="00D949F1">
        <w:rPr>
          <w:color w:val="BFBFBF" w:themeColor="background1" w:themeShade="BF"/>
          <w:sz w:val="20"/>
        </w:rPr>
        <w:tab/>
        <w:t xml:space="preserve"> </w:t>
      </w:r>
    </w:p>
    <w:p w14:paraId="204E082F" w14:textId="02E72301" w:rsidR="00D949F1" w:rsidRDefault="00D949F1" w:rsidP="00193D29">
      <w:pPr>
        <w:spacing w:line="480" w:lineRule="auto"/>
        <w:ind w:right="-232"/>
        <w:jc w:val="both"/>
        <w:rPr>
          <w:sz w:val="20"/>
        </w:rPr>
      </w:pPr>
      <w:proofErr w:type="gramStart"/>
      <w:r w:rsidRPr="00D949F1">
        <w:rPr>
          <w:sz w:val="20"/>
        </w:rPr>
        <w:t>demandeur</w:t>
      </w:r>
      <w:proofErr w:type="gramEnd"/>
      <w:r w:rsidRPr="00D949F1">
        <w:rPr>
          <w:sz w:val="20"/>
        </w:rPr>
        <w:t xml:space="preserve"> de l’</w:t>
      </w:r>
      <w:r>
        <w:rPr>
          <w:sz w:val="20"/>
        </w:rPr>
        <w:t xml:space="preserve">autorisation, m’engage </w:t>
      </w:r>
      <w:r w:rsidR="002E4669">
        <w:rPr>
          <w:sz w:val="20"/>
        </w:rPr>
        <w:t xml:space="preserve">sur </w:t>
      </w:r>
      <w:r w:rsidR="0010521D">
        <w:rPr>
          <w:sz w:val="20"/>
        </w:rPr>
        <w:t>tous</w:t>
      </w:r>
      <w:r w:rsidR="002E4669">
        <w:rPr>
          <w:sz w:val="20"/>
        </w:rPr>
        <w:t xml:space="preserve"> </w:t>
      </w:r>
      <w:r w:rsidR="0010521D">
        <w:rPr>
          <w:sz w:val="20"/>
        </w:rPr>
        <w:t>l</w:t>
      </w:r>
      <w:r w:rsidR="002E4669">
        <w:rPr>
          <w:sz w:val="20"/>
        </w:rPr>
        <w:t>es points obligatoires suivants</w:t>
      </w:r>
      <w:r>
        <w:rPr>
          <w:sz w:val="20"/>
        </w:rPr>
        <w:t> :</w:t>
      </w:r>
    </w:p>
    <w:p w14:paraId="3DDEECF6" w14:textId="0EC66E0C" w:rsidR="000E1913" w:rsidRDefault="00193D29" w:rsidP="00193D29">
      <w:pPr>
        <w:spacing w:line="360" w:lineRule="auto"/>
        <w:ind w:right="-235" w:firstLine="720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1D6C">
        <w:rPr>
          <w:rFonts w:cs="Arial"/>
          <w:sz w:val="20"/>
        </w:rPr>
      </w:r>
      <w:r w:rsidR="00C31D6C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D949F1">
        <w:rPr>
          <w:rFonts w:cs="Arial"/>
          <w:sz w:val="20"/>
        </w:rPr>
        <w:t xml:space="preserve">Le micro-organisme utilisé pour la validation est représentatif des MOT </w:t>
      </w:r>
      <w:r w:rsidR="00C14EDB">
        <w:rPr>
          <w:rFonts w:cs="Arial"/>
          <w:sz w:val="20"/>
        </w:rPr>
        <w:t>concernés</w:t>
      </w:r>
    </w:p>
    <w:p w14:paraId="22776472" w14:textId="362FDEC0" w:rsidR="00D949F1" w:rsidRDefault="00193D29" w:rsidP="00193D29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1D6C">
        <w:rPr>
          <w:rFonts w:cs="Arial"/>
          <w:sz w:val="20"/>
        </w:rPr>
      </w:r>
      <w:r w:rsidR="00C31D6C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D949F1">
        <w:rPr>
          <w:rFonts w:cs="Arial"/>
          <w:sz w:val="20"/>
        </w:rPr>
        <w:t xml:space="preserve">Les conditions expérimentales de la validation sont représentatives des conditions dans lesquelles le produit biocide </w:t>
      </w:r>
      <w:r w:rsidR="0010521D">
        <w:rPr>
          <w:rFonts w:cs="Arial"/>
          <w:sz w:val="20"/>
        </w:rPr>
        <w:t xml:space="preserve">sera </w:t>
      </w:r>
      <w:r w:rsidR="00D949F1">
        <w:rPr>
          <w:rFonts w:cs="Arial"/>
          <w:sz w:val="20"/>
        </w:rPr>
        <w:t>utilisé</w:t>
      </w:r>
      <w:r w:rsidR="0010521D">
        <w:rPr>
          <w:rFonts w:cs="Arial"/>
          <w:sz w:val="20"/>
        </w:rPr>
        <w:t xml:space="preserve"> sur les MOT</w:t>
      </w:r>
      <w:r w:rsidR="00D949F1">
        <w:rPr>
          <w:rFonts w:cs="Arial"/>
          <w:sz w:val="20"/>
        </w:rPr>
        <w:t> : concentration de la substance active</w:t>
      </w:r>
      <w:r w:rsidR="0010521D">
        <w:rPr>
          <w:rFonts w:cs="Arial"/>
          <w:sz w:val="20"/>
        </w:rPr>
        <w:t xml:space="preserve"> du produit biocide</w:t>
      </w:r>
      <w:r w:rsidR="00D949F1">
        <w:rPr>
          <w:rFonts w:cs="Arial"/>
          <w:sz w:val="20"/>
        </w:rPr>
        <w:t>, temps de contact, présence de substances interférentes,…</w:t>
      </w:r>
    </w:p>
    <w:p w14:paraId="6C1320E7" w14:textId="27811335" w:rsidR="00D949F1" w:rsidRDefault="00193D29" w:rsidP="00193D29">
      <w:pPr>
        <w:spacing w:line="360" w:lineRule="auto"/>
        <w:ind w:right="-235" w:firstLine="720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1D6C">
        <w:rPr>
          <w:rFonts w:cs="Arial"/>
          <w:sz w:val="20"/>
        </w:rPr>
      </w:r>
      <w:r w:rsidR="00C31D6C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D949F1">
        <w:rPr>
          <w:rFonts w:cs="Arial"/>
          <w:sz w:val="20"/>
        </w:rPr>
        <w:t xml:space="preserve">Les essais ont été réalisés </w:t>
      </w:r>
      <w:proofErr w:type="gramStart"/>
      <w:r w:rsidR="002E4669" w:rsidRPr="0010521D">
        <w:rPr>
          <w:rFonts w:cs="Arial"/>
          <w:i/>
          <w:sz w:val="20"/>
        </w:rPr>
        <w:t>a</w:t>
      </w:r>
      <w:proofErr w:type="gramEnd"/>
      <w:r w:rsidR="002E4669" w:rsidRPr="0010521D">
        <w:rPr>
          <w:rFonts w:cs="Arial"/>
          <w:i/>
          <w:sz w:val="20"/>
        </w:rPr>
        <w:t xml:space="preserve"> minima</w:t>
      </w:r>
      <w:r w:rsidR="002E4669">
        <w:rPr>
          <w:rFonts w:cs="Arial"/>
          <w:sz w:val="20"/>
        </w:rPr>
        <w:t xml:space="preserve"> </w:t>
      </w:r>
      <w:r w:rsidR="00D949F1">
        <w:rPr>
          <w:rFonts w:cs="Arial"/>
          <w:sz w:val="20"/>
        </w:rPr>
        <w:t xml:space="preserve">en </w:t>
      </w:r>
      <w:proofErr w:type="spellStart"/>
      <w:r w:rsidR="00D949F1">
        <w:rPr>
          <w:rFonts w:cs="Arial"/>
          <w:sz w:val="20"/>
        </w:rPr>
        <w:t>triplicat</w:t>
      </w:r>
      <w:proofErr w:type="spellEnd"/>
      <w:r w:rsidR="00D949F1">
        <w:rPr>
          <w:rFonts w:cs="Arial"/>
          <w:sz w:val="20"/>
        </w:rPr>
        <w:t>.</w:t>
      </w:r>
    </w:p>
    <w:p w14:paraId="595530F8" w14:textId="4458615E" w:rsidR="00D949F1" w:rsidRDefault="00193D29" w:rsidP="00193D29">
      <w:pPr>
        <w:spacing w:line="360" w:lineRule="auto"/>
        <w:ind w:right="-235" w:firstLine="720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1D6C">
        <w:rPr>
          <w:rFonts w:cs="Arial"/>
          <w:sz w:val="20"/>
        </w:rPr>
      </w:r>
      <w:r w:rsidR="00C31D6C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D949F1">
        <w:rPr>
          <w:rFonts w:cs="Arial"/>
          <w:sz w:val="20"/>
        </w:rPr>
        <w:t>Le critère d’efficacité microbiologi</w:t>
      </w:r>
      <w:r w:rsidR="00537038">
        <w:rPr>
          <w:rFonts w:cs="Arial"/>
          <w:sz w:val="20"/>
        </w:rPr>
        <w:t>que souhaité a été défini</w:t>
      </w:r>
    </w:p>
    <w:p w14:paraId="3910270C" w14:textId="3AC47F9A" w:rsidR="00D949F1" w:rsidRDefault="00193D29" w:rsidP="00193D29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1D6C">
        <w:rPr>
          <w:rFonts w:cs="Arial"/>
          <w:sz w:val="20"/>
        </w:rPr>
      </w:r>
      <w:r w:rsidR="00C31D6C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D949F1">
        <w:rPr>
          <w:rFonts w:cs="Arial"/>
          <w:sz w:val="20"/>
        </w:rPr>
        <w:t xml:space="preserve">Les tests témoins </w:t>
      </w:r>
      <w:r w:rsidR="006819E1">
        <w:rPr>
          <w:rFonts w:cs="Arial"/>
          <w:sz w:val="20"/>
        </w:rPr>
        <w:t xml:space="preserve">suivants </w:t>
      </w:r>
      <w:r w:rsidR="00D949F1">
        <w:rPr>
          <w:rFonts w:cs="Arial"/>
          <w:sz w:val="20"/>
        </w:rPr>
        <w:t xml:space="preserve">ont été réalisés lors de la validation : témoin de fertilité, témoin d’absence d’effet résiduel du </w:t>
      </w:r>
      <w:r w:rsidR="0010521D">
        <w:rPr>
          <w:rFonts w:cs="Arial"/>
          <w:sz w:val="20"/>
        </w:rPr>
        <w:t xml:space="preserve">produit </w:t>
      </w:r>
      <w:r w:rsidR="00D949F1">
        <w:rPr>
          <w:rFonts w:cs="Arial"/>
          <w:sz w:val="20"/>
        </w:rPr>
        <w:t xml:space="preserve">biocide, témoin d’absence d’effet cytotoxique du </w:t>
      </w:r>
      <w:r w:rsidR="002E4669">
        <w:rPr>
          <w:rFonts w:cs="Arial"/>
          <w:sz w:val="20"/>
        </w:rPr>
        <w:t xml:space="preserve">produit </w:t>
      </w:r>
      <w:r w:rsidR="00537038">
        <w:rPr>
          <w:rFonts w:cs="Arial"/>
          <w:sz w:val="20"/>
        </w:rPr>
        <w:t>biocide (pour les virus)</w:t>
      </w:r>
    </w:p>
    <w:p w14:paraId="2417A8C1" w14:textId="77777777" w:rsidR="00537038" w:rsidRDefault="00537038" w:rsidP="00537038">
      <w:pPr>
        <w:spacing w:line="360" w:lineRule="auto"/>
        <w:ind w:left="720" w:right="-235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C31D6C">
        <w:rPr>
          <w:rFonts w:cs="Arial"/>
          <w:sz w:val="20"/>
        </w:rPr>
      </w:r>
      <w:r w:rsidR="00C31D6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La sensibilité de la méthode d’essais a été déterminée, en considérant les biais inhérents à la méthode (exemple : seuil de détection, perte de titre de l’</w:t>
      </w:r>
      <w:r>
        <w:rPr>
          <w:rFonts w:cs="Arial"/>
          <w:i/>
          <w:sz w:val="20"/>
        </w:rPr>
        <w:t>inoculum</w:t>
      </w:r>
      <w:r>
        <w:rPr>
          <w:rFonts w:cs="Arial"/>
          <w:sz w:val="20"/>
        </w:rPr>
        <w:t xml:space="preserve"> de départ lors des différentes étapes,…)</w:t>
      </w:r>
    </w:p>
    <w:p w14:paraId="1D146234" w14:textId="416B57F8" w:rsidR="00DE5CCA" w:rsidRPr="00825D10" w:rsidRDefault="00193D29" w:rsidP="001308A2">
      <w:pPr>
        <w:spacing w:line="360" w:lineRule="auto"/>
        <w:ind w:left="720" w:right="-235"/>
        <w:jc w:val="both"/>
        <w:rPr>
          <w:rFonts w:cs="Arial"/>
          <w:sz w:val="20"/>
        </w:rPr>
      </w:pPr>
      <w:r w:rsidRPr="00825D10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5D10">
        <w:rPr>
          <w:rFonts w:cs="Arial"/>
          <w:sz w:val="20"/>
        </w:rPr>
        <w:instrText xml:space="preserve"> FORMCHECKBOX </w:instrText>
      </w:r>
      <w:r w:rsidR="00C31D6C">
        <w:rPr>
          <w:rFonts w:cs="Arial"/>
          <w:sz w:val="20"/>
        </w:rPr>
      </w:r>
      <w:r w:rsidR="00C31D6C">
        <w:rPr>
          <w:rFonts w:cs="Arial"/>
          <w:sz w:val="20"/>
        </w:rPr>
        <w:fldChar w:fldCharType="separate"/>
      </w:r>
      <w:r w:rsidRPr="00825D1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D949F1">
        <w:rPr>
          <w:rFonts w:cs="Arial"/>
          <w:sz w:val="20"/>
        </w:rPr>
        <w:t>Les résultats obtenus de réduction logarithmique correspondent au critère d’effi</w:t>
      </w:r>
      <w:r w:rsidR="00537038">
        <w:rPr>
          <w:rFonts w:cs="Arial"/>
          <w:sz w:val="20"/>
        </w:rPr>
        <w:t>cacité microbiologique souhaité</w:t>
      </w:r>
    </w:p>
    <w:p w14:paraId="31791B99" w14:textId="77777777" w:rsidR="00DD356C" w:rsidRPr="003570DE" w:rsidRDefault="00DD356C" w:rsidP="003570DE">
      <w:pPr>
        <w:spacing w:line="480" w:lineRule="auto"/>
        <w:ind w:right="-232"/>
      </w:pPr>
    </w:p>
    <w:p w14:paraId="3C07A3A3" w14:textId="77777777" w:rsidR="002E4669" w:rsidRPr="00FE0464" w:rsidRDefault="002E4669" w:rsidP="002E4669">
      <w:pPr>
        <w:spacing w:line="360" w:lineRule="auto"/>
        <w:ind w:right="-232"/>
        <w:rPr>
          <w:sz w:val="20"/>
        </w:rPr>
      </w:pPr>
      <w:r w:rsidRPr="00FE0464">
        <w:rPr>
          <w:sz w:val="20"/>
        </w:rPr>
        <w:t>Date :</w:t>
      </w:r>
      <w:r w:rsidRPr="00FE0464">
        <w:rPr>
          <w:sz w:val="20"/>
        </w:rPr>
        <w:tab/>
      </w:r>
    </w:p>
    <w:p w14:paraId="0C1D7105" w14:textId="77777777" w:rsidR="002E4669" w:rsidRPr="00FE0464" w:rsidRDefault="002E4669" w:rsidP="002E4669">
      <w:pPr>
        <w:spacing w:line="360" w:lineRule="auto"/>
        <w:ind w:right="-232"/>
        <w:rPr>
          <w:sz w:val="20"/>
        </w:rPr>
      </w:pPr>
    </w:p>
    <w:p w14:paraId="60858742" w14:textId="77777777" w:rsidR="002E4669" w:rsidRPr="00FE0464" w:rsidRDefault="002E4669" w:rsidP="00537038">
      <w:pPr>
        <w:spacing w:line="240" w:lineRule="auto"/>
        <w:ind w:right="-232"/>
        <w:rPr>
          <w:sz w:val="20"/>
        </w:rPr>
      </w:pPr>
      <w:r w:rsidRPr="00FE0464">
        <w:rPr>
          <w:sz w:val="20"/>
        </w:rPr>
        <w:t>Sign</w:t>
      </w:r>
      <w:bookmarkStart w:id="0" w:name="_GoBack"/>
      <w:bookmarkEnd w:id="0"/>
      <w:r w:rsidRPr="00FE0464">
        <w:rPr>
          <w:sz w:val="20"/>
        </w:rPr>
        <w:t>ature :</w:t>
      </w:r>
      <w:r w:rsidRPr="00FE0464">
        <w:rPr>
          <w:sz w:val="20"/>
        </w:rPr>
        <w:tab/>
      </w:r>
      <w:r w:rsidRPr="00FE0464">
        <w:rPr>
          <w:sz w:val="20"/>
        </w:rPr>
        <w:tab/>
      </w:r>
    </w:p>
    <w:sectPr w:rsidR="002E4669" w:rsidRPr="00FE0464" w:rsidSect="00E9024E">
      <w:headerReference w:type="default" r:id="rId8"/>
      <w:footerReference w:type="default" r:id="rId9"/>
      <w:type w:val="continuous"/>
      <w:pgSz w:w="12240" w:h="15840" w:code="1"/>
      <w:pgMar w:top="1711" w:right="1418" w:bottom="142" w:left="1418" w:header="993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5965" w14:textId="77777777" w:rsidR="00917CCD" w:rsidRDefault="00917CCD" w:rsidP="0012500B">
      <w:pPr>
        <w:spacing w:line="240" w:lineRule="auto"/>
      </w:pPr>
      <w:r>
        <w:separator/>
      </w:r>
    </w:p>
  </w:endnote>
  <w:endnote w:type="continuationSeparator" w:id="0">
    <w:p w14:paraId="7BF9BAF9" w14:textId="77777777" w:rsidR="00917CCD" w:rsidRDefault="00917CCD" w:rsidP="0012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6B9A" w14:textId="796C6A91" w:rsidR="00C31D6C" w:rsidRPr="00C31D6C" w:rsidRDefault="00C31D6C">
    <w:pPr>
      <w:pStyle w:val="Pieddepage"/>
      <w:rPr>
        <w:lang w:val="fr-FR"/>
      </w:rPr>
    </w:pPr>
    <w:r>
      <w:rPr>
        <w:lang w:val="fr-FR"/>
      </w:rPr>
      <w:t>ANSM- 12/01/2018                                          www.ansm.sante.fr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B7ED" w14:textId="77777777" w:rsidR="00917CCD" w:rsidRDefault="00917CCD" w:rsidP="0012500B">
      <w:pPr>
        <w:spacing w:line="240" w:lineRule="auto"/>
      </w:pPr>
      <w:r>
        <w:separator/>
      </w:r>
    </w:p>
  </w:footnote>
  <w:footnote w:type="continuationSeparator" w:id="0">
    <w:p w14:paraId="63F4FD62" w14:textId="77777777" w:rsidR="00917CCD" w:rsidRDefault="00917CCD" w:rsidP="0012500B">
      <w:pPr>
        <w:spacing w:line="240" w:lineRule="auto"/>
      </w:pPr>
      <w:r>
        <w:continuationSeparator/>
      </w:r>
    </w:p>
  </w:footnote>
  <w:footnote w:id="1">
    <w:p w14:paraId="69D8FCE6" w14:textId="05219317" w:rsidR="00276948" w:rsidRPr="0061278A" w:rsidRDefault="00276948">
      <w:pPr>
        <w:pStyle w:val="Notedebasdepage"/>
        <w:rPr>
          <w:sz w:val="16"/>
          <w:szCs w:val="16"/>
          <w:lang w:val="fr-FR"/>
        </w:rPr>
      </w:pPr>
      <w:r w:rsidRPr="0061278A">
        <w:rPr>
          <w:rStyle w:val="Appelnotedebasdep"/>
          <w:sz w:val="16"/>
          <w:szCs w:val="16"/>
        </w:rPr>
        <w:footnoteRef/>
      </w:r>
      <w:r w:rsidRPr="0048571B">
        <w:rPr>
          <w:sz w:val="16"/>
          <w:szCs w:val="16"/>
          <w:lang w:val="fr-FR"/>
        </w:rPr>
        <w:t xml:space="preserve"> </w:t>
      </w:r>
      <w:r w:rsidR="00410B87">
        <w:rPr>
          <w:sz w:val="16"/>
          <w:szCs w:val="16"/>
          <w:lang w:val="fr-FR"/>
        </w:rPr>
        <w:t xml:space="preserve">Cocher la case correspondante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AE927" w14:textId="5A913E45" w:rsidR="0012500B" w:rsidRDefault="00885B23" w:rsidP="00966CAC">
    <w:pPr>
      <w:pStyle w:val="En-tte"/>
      <w:tabs>
        <w:tab w:val="clear" w:pos="4536"/>
        <w:tab w:val="clear" w:pos="9072"/>
        <w:tab w:val="left" w:pos="765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0ED568" wp14:editId="4B384462">
              <wp:simplePos x="0" y="0"/>
              <wp:positionH relativeFrom="margin">
                <wp:align>center</wp:align>
              </wp:positionH>
              <wp:positionV relativeFrom="paragraph">
                <wp:posOffset>-16455</wp:posOffset>
              </wp:positionV>
              <wp:extent cx="1574165" cy="275590"/>
              <wp:effectExtent l="0" t="0" r="26035" b="10160"/>
              <wp:wrapTopAndBottom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16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EB4F6" w14:textId="644237A6" w:rsidR="00885B23" w:rsidRPr="00286059" w:rsidRDefault="00885B23" w:rsidP="00885B23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FORMULAIRE N°5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0ED56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0;margin-top:-1.3pt;width:123.95pt;height:21.7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">
              <v:textbox style="mso-fit-shape-to-text:t">
                <w:txbxContent>
                  <w:p w14:paraId="639EB4F6" w14:textId="644237A6" w:rsidR="00885B23" w:rsidRPr="00286059" w:rsidRDefault="00885B23" w:rsidP="00885B2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FORMULAIRE N°5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DB6C527" wp14:editId="3D9311F7">
          <wp:simplePos x="0" y="0"/>
          <wp:positionH relativeFrom="page">
            <wp:align>left</wp:align>
          </wp:positionH>
          <wp:positionV relativeFrom="paragraph">
            <wp:posOffset>-716252</wp:posOffset>
          </wp:positionV>
          <wp:extent cx="2392837" cy="1168842"/>
          <wp:effectExtent l="0" t="0" r="7620" b="0"/>
          <wp:wrapNone/>
          <wp:docPr id="1" name="Image 1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37" cy="116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5A">
      <w:rPr>
        <w:b/>
        <w:color w:val="222A35" w:themeColor="text2" w:themeShade="80"/>
        <w:sz w:val="28"/>
        <w:lang w:val="fr-FR"/>
      </w:rPr>
      <w:t xml:space="preserve"> </w:t>
    </w:r>
    <w:r w:rsidR="00251117" w:rsidRPr="00515193">
      <w:rPr>
        <w:b/>
        <w:color w:val="C00000"/>
        <w:sz w:val="28"/>
        <w:lang w:val="fr-F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83A"/>
    <w:multiLevelType w:val="hybridMultilevel"/>
    <w:tmpl w:val="929023B2"/>
    <w:lvl w:ilvl="0" w:tplc="D1CCF4A4">
      <w:start w:val="1"/>
      <w:numFmt w:val="decimal"/>
      <w:lvlText w:val="%1"/>
      <w:lvlJc w:val="left"/>
      <w:pPr>
        <w:ind w:left="928" w:hanging="360"/>
      </w:pPr>
      <w:rPr>
        <w:rFonts w:ascii="Arial" w:hAnsi="Arial" w:cs="Arial"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A25FDB"/>
    <w:multiLevelType w:val="multilevel"/>
    <w:tmpl w:val="C56C6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371E2773"/>
    <w:multiLevelType w:val="hybridMultilevel"/>
    <w:tmpl w:val="929A8042"/>
    <w:lvl w:ilvl="0" w:tplc="EC88CF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B0A7E"/>
    <w:multiLevelType w:val="hybridMultilevel"/>
    <w:tmpl w:val="44BE8310"/>
    <w:lvl w:ilvl="0" w:tplc="040C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47F71486"/>
    <w:multiLevelType w:val="hybridMultilevel"/>
    <w:tmpl w:val="3D7653B8"/>
    <w:lvl w:ilvl="0" w:tplc="E65E4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A"/>
    <w:rsid w:val="00000A44"/>
    <w:rsid w:val="00046BB9"/>
    <w:rsid w:val="000667CF"/>
    <w:rsid w:val="00070FAA"/>
    <w:rsid w:val="00073FFA"/>
    <w:rsid w:val="0007638B"/>
    <w:rsid w:val="000855AD"/>
    <w:rsid w:val="0009206F"/>
    <w:rsid w:val="000D4FA6"/>
    <w:rsid w:val="000E1913"/>
    <w:rsid w:val="000E7AAC"/>
    <w:rsid w:val="000F6282"/>
    <w:rsid w:val="0010240A"/>
    <w:rsid w:val="00105203"/>
    <w:rsid w:val="0010521D"/>
    <w:rsid w:val="00111CE6"/>
    <w:rsid w:val="0012500B"/>
    <w:rsid w:val="001308A2"/>
    <w:rsid w:val="00145530"/>
    <w:rsid w:val="0017513E"/>
    <w:rsid w:val="00193D29"/>
    <w:rsid w:val="001A126C"/>
    <w:rsid w:val="001B6D5C"/>
    <w:rsid w:val="00234FFA"/>
    <w:rsid w:val="00251117"/>
    <w:rsid w:val="00252374"/>
    <w:rsid w:val="00276948"/>
    <w:rsid w:val="002813BF"/>
    <w:rsid w:val="002C13A2"/>
    <w:rsid w:val="002C3964"/>
    <w:rsid w:val="002D4BBD"/>
    <w:rsid w:val="002E07FE"/>
    <w:rsid w:val="002E0A4E"/>
    <w:rsid w:val="002E4669"/>
    <w:rsid w:val="00301CC7"/>
    <w:rsid w:val="003250B6"/>
    <w:rsid w:val="003340B1"/>
    <w:rsid w:val="003570DE"/>
    <w:rsid w:val="00366446"/>
    <w:rsid w:val="003C7C5D"/>
    <w:rsid w:val="003E0EB8"/>
    <w:rsid w:val="0040310B"/>
    <w:rsid w:val="004052BC"/>
    <w:rsid w:val="00410B87"/>
    <w:rsid w:val="00425D58"/>
    <w:rsid w:val="00426B5C"/>
    <w:rsid w:val="00442960"/>
    <w:rsid w:val="00445137"/>
    <w:rsid w:val="00471422"/>
    <w:rsid w:val="0048571B"/>
    <w:rsid w:val="0049015B"/>
    <w:rsid w:val="004A6F21"/>
    <w:rsid w:val="004C056E"/>
    <w:rsid w:val="004D04AD"/>
    <w:rsid w:val="004D1D98"/>
    <w:rsid w:val="004D2120"/>
    <w:rsid w:val="00513CE0"/>
    <w:rsid w:val="0052159F"/>
    <w:rsid w:val="00524FBA"/>
    <w:rsid w:val="0053455A"/>
    <w:rsid w:val="00537038"/>
    <w:rsid w:val="00541F3C"/>
    <w:rsid w:val="0055339E"/>
    <w:rsid w:val="00553EA2"/>
    <w:rsid w:val="005719CA"/>
    <w:rsid w:val="005C2DA7"/>
    <w:rsid w:val="005D7DA9"/>
    <w:rsid w:val="005E0CFF"/>
    <w:rsid w:val="005E622C"/>
    <w:rsid w:val="005F133A"/>
    <w:rsid w:val="005F44B9"/>
    <w:rsid w:val="00602756"/>
    <w:rsid w:val="0061278A"/>
    <w:rsid w:val="00623914"/>
    <w:rsid w:val="00654DB5"/>
    <w:rsid w:val="0065556F"/>
    <w:rsid w:val="006819E1"/>
    <w:rsid w:val="00684588"/>
    <w:rsid w:val="00686642"/>
    <w:rsid w:val="006927F9"/>
    <w:rsid w:val="006B444A"/>
    <w:rsid w:val="006D3DF0"/>
    <w:rsid w:val="006D434F"/>
    <w:rsid w:val="00733F1C"/>
    <w:rsid w:val="007801AE"/>
    <w:rsid w:val="007808FB"/>
    <w:rsid w:val="007F51F7"/>
    <w:rsid w:val="00825916"/>
    <w:rsid w:val="00825D10"/>
    <w:rsid w:val="00845663"/>
    <w:rsid w:val="008755A6"/>
    <w:rsid w:val="00877A19"/>
    <w:rsid w:val="0088020E"/>
    <w:rsid w:val="00881292"/>
    <w:rsid w:val="00885B23"/>
    <w:rsid w:val="00887B28"/>
    <w:rsid w:val="008D7C6C"/>
    <w:rsid w:val="0090561E"/>
    <w:rsid w:val="00917CCD"/>
    <w:rsid w:val="00930BAF"/>
    <w:rsid w:val="0093256E"/>
    <w:rsid w:val="00966CAC"/>
    <w:rsid w:val="00977021"/>
    <w:rsid w:val="009867A3"/>
    <w:rsid w:val="0099060E"/>
    <w:rsid w:val="00991C2A"/>
    <w:rsid w:val="00992B26"/>
    <w:rsid w:val="009B4F54"/>
    <w:rsid w:val="009C2306"/>
    <w:rsid w:val="009C7C87"/>
    <w:rsid w:val="009F287E"/>
    <w:rsid w:val="00A1158A"/>
    <w:rsid w:val="00A46204"/>
    <w:rsid w:val="00A54BEE"/>
    <w:rsid w:val="00A90D4E"/>
    <w:rsid w:val="00A9411D"/>
    <w:rsid w:val="00A95B6B"/>
    <w:rsid w:val="00AA0A7B"/>
    <w:rsid w:val="00AE4D37"/>
    <w:rsid w:val="00AF3211"/>
    <w:rsid w:val="00B26441"/>
    <w:rsid w:val="00B43755"/>
    <w:rsid w:val="00B44116"/>
    <w:rsid w:val="00B535F7"/>
    <w:rsid w:val="00BB7E86"/>
    <w:rsid w:val="00BF2D0B"/>
    <w:rsid w:val="00BF47E2"/>
    <w:rsid w:val="00C14EDB"/>
    <w:rsid w:val="00C236C0"/>
    <w:rsid w:val="00C31D6C"/>
    <w:rsid w:val="00C615B7"/>
    <w:rsid w:val="00C676FC"/>
    <w:rsid w:val="00CB1EFB"/>
    <w:rsid w:val="00CE7120"/>
    <w:rsid w:val="00CF7608"/>
    <w:rsid w:val="00D01EB5"/>
    <w:rsid w:val="00D0308D"/>
    <w:rsid w:val="00D2031D"/>
    <w:rsid w:val="00D33B40"/>
    <w:rsid w:val="00D509AE"/>
    <w:rsid w:val="00D51DC5"/>
    <w:rsid w:val="00D83ADB"/>
    <w:rsid w:val="00D90C8B"/>
    <w:rsid w:val="00D9188F"/>
    <w:rsid w:val="00D949F1"/>
    <w:rsid w:val="00DC39B5"/>
    <w:rsid w:val="00DD356C"/>
    <w:rsid w:val="00DD5DD5"/>
    <w:rsid w:val="00DD6C65"/>
    <w:rsid w:val="00DE5CCA"/>
    <w:rsid w:val="00E067CE"/>
    <w:rsid w:val="00E1486C"/>
    <w:rsid w:val="00E20432"/>
    <w:rsid w:val="00E35832"/>
    <w:rsid w:val="00E37DED"/>
    <w:rsid w:val="00E9024E"/>
    <w:rsid w:val="00EB5A5A"/>
    <w:rsid w:val="00EC7FA1"/>
    <w:rsid w:val="00EE5DB7"/>
    <w:rsid w:val="00F33DC7"/>
    <w:rsid w:val="00F46ADF"/>
    <w:rsid w:val="00F5428A"/>
    <w:rsid w:val="00F54295"/>
    <w:rsid w:val="00F73025"/>
    <w:rsid w:val="00F74985"/>
    <w:rsid w:val="00F8435A"/>
    <w:rsid w:val="00F903E2"/>
    <w:rsid w:val="00FA77B4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C3A7C0"/>
  <w15:chartTrackingRefBased/>
  <w15:docId w15:val="{D6F28612-759B-4114-B40D-165E79C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B8"/>
    <w:pPr>
      <w:spacing w:after="0" w:line="240" w:lineRule="atLeast"/>
    </w:pPr>
    <w:rPr>
      <w:rFonts w:ascii="Arial" w:eastAsia="Times New Roman" w:hAnsi="Arial" w:cs="Times New Roman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57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445137"/>
    <w:pPr>
      <w:spacing w:after="0" w:line="240" w:lineRule="auto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2500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500B"/>
    <w:rPr>
      <w:rFonts w:ascii="Arial" w:hAnsi="Arial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15B7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615B7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5B7"/>
    <w:pPr>
      <w:spacing w:line="240" w:lineRule="auto"/>
    </w:pPr>
    <w:rPr>
      <w:rFonts w:eastAsiaTheme="minorHAnsi" w:cstheme="minorBid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5B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44B9"/>
    <w:pPr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236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6C0"/>
    <w:pPr>
      <w:spacing w:after="160" w:line="240" w:lineRule="auto"/>
    </w:pPr>
    <w:rPr>
      <w:rFonts w:eastAsiaTheme="minorHAnsi" w:cstheme="minorBidi"/>
      <w:sz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6C0"/>
    <w:rPr>
      <w:rFonts w:ascii="Arial" w:hAnsi="Arial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6C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6C0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5D10"/>
    <w:pPr>
      <w:spacing w:after="0"/>
    </w:pPr>
    <w:rPr>
      <w:rFonts w:eastAsia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5D10"/>
    <w:rPr>
      <w:rFonts w:ascii="Arial" w:eastAsia="Times New Roman" w:hAnsi="Arial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1C74-350C-4683-ACCE-E65ED40E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technique détaille                                                   pour la DECONTAMINATION des surfaces par application</vt:lpstr>
    </vt:vector>
  </TitlesOfParts>
  <Company>ANSM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technique détaille                                                   pour la DECONTAMINATION des surfaces par application</dc:title>
  <dc:subject/>
  <dc:creator>Chantal VERRECHIA</dc:creator>
  <cp:keywords/>
  <dc:description/>
  <cp:lastModifiedBy>Myriam CHARPENTIER</cp:lastModifiedBy>
  <cp:revision>2</cp:revision>
  <cp:lastPrinted>2017-09-12T06:56:00Z</cp:lastPrinted>
  <dcterms:created xsi:type="dcterms:W3CDTF">2018-01-12T11:20:00Z</dcterms:created>
  <dcterms:modified xsi:type="dcterms:W3CDTF">2018-01-12T11:20:00Z</dcterms:modified>
</cp:coreProperties>
</file>