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827"/>
      </w:tblGrid>
      <w:tr w:rsidR="002B20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F145BE">
            <w:pPr>
              <w:pStyle w:val="Titre3"/>
            </w:pPr>
            <w:r>
              <w:t xml:space="preserve"> DEMANDEUR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pStyle w:val="Titre3"/>
            </w:pPr>
            <w:r>
              <w:t>DESTINATAIRE</w:t>
            </w:r>
          </w:p>
        </w:tc>
      </w:tr>
      <w:tr w:rsidR="002B20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Organisme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2B203C" w:rsidRDefault="002B2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 à contacter : </w:t>
            </w: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2B203C" w:rsidRDefault="002B2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2B203C" w:rsidRDefault="002B2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téléphone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2B203C" w:rsidRDefault="002B2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télécopie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2B203C" w:rsidRDefault="002B2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électronique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F01A75">
            <w:pPr>
              <w:pStyle w:val="Titre3"/>
              <w:jc w:val="center"/>
            </w:pPr>
            <w:r>
              <w:t>ANSM</w:t>
            </w:r>
          </w:p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143/147, boulevard Anatole France</w:t>
            </w:r>
          </w:p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93285 Saint Denis Cedex</w:t>
            </w:r>
          </w:p>
          <w:p w:rsidR="002B203C" w:rsidRDefault="002B203C">
            <w:pPr>
              <w:pStyle w:val="Titre3"/>
              <w:jc w:val="center"/>
            </w:pPr>
          </w:p>
        </w:tc>
      </w:tr>
    </w:tbl>
    <w:p w:rsidR="002B203C" w:rsidRDefault="002B203C">
      <w:pPr>
        <w:jc w:val="both"/>
        <w:rPr>
          <w:sz w:val="12"/>
          <w:szCs w:val="1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2B203C" w:rsidTr="006D5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Promoteur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B203C" w:rsidTr="006D5B3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pStyle w:val="Titre4"/>
            </w:pPr>
            <w:r>
              <w:t xml:space="preserve">Titre </w:t>
            </w:r>
            <w:r w:rsidR="00F01A75">
              <w:t xml:space="preserve">complet </w:t>
            </w:r>
            <w:r>
              <w:t>de la recherche </w:t>
            </w:r>
          </w:p>
          <w:p w:rsidR="002B203C" w:rsidRDefault="002B203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B203C" w:rsidRDefault="002B203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B203C" w:rsidTr="006D5B3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pStyle w:val="Titre3"/>
              <w:jc w:val="left"/>
            </w:pPr>
            <w:r>
              <w:t>N° de code du protocole</w:t>
            </w:r>
          </w:p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(attribué par le promoteur)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2B203C" w:rsidRDefault="002B203C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779"/>
        <w:gridCol w:w="780"/>
      </w:tblGrid>
      <w:tr w:rsidR="002B203C" w:rsidTr="006D5B3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pStyle w:val="Titre3"/>
            </w:pPr>
            <w:r>
              <w:t>Durée de la recherche 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2B203C" w:rsidTr="006D5B3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 w:rsidP="00F01A75">
            <w:pPr>
              <w:pStyle w:val="Titre3"/>
            </w:pPr>
            <w:r>
              <w:t xml:space="preserve">Durée d’exposition de chaque </w:t>
            </w:r>
            <w:r w:rsidR="00F01A75">
              <w:t xml:space="preserve">personne </w:t>
            </w:r>
            <w:r>
              <w:t>au produit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2B203C" w:rsidTr="006D5B3A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recherche concerne-t-elle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 un produit contenant un ingrédient autorisé d’origine animale ?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oui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18"/>
            <w:r>
              <w:rPr>
                <w:rFonts w:ascii="Arial" w:hAnsi="Arial" w:cs="Arial"/>
              </w:rPr>
              <w:instrText xml:space="preserve"> FORMCHECKBOX </w:instrText>
            </w:r>
            <w:r w:rsidR="00157E3B">
              <w:rPr>
                <w:rFonts w:ascii="Arial" w:hAnsi="Arial" w:cs="Arial"/>
              </w:rPr>
            </w:r>
            <w:r w:rsidR="00157E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non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9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9"/>
                <w:szCs w:val="19"/>
              </w:rPr>
            </w:r>
            <w:r w:rsidR="00157E3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</w:tr>
      <w:tr w:rsidR="002B203C" w:rsidTr="006D5B3A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 un produit contenant ou consistant en un OGM 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oui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0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9"/>
                <w:szCs w:val="19"/>
              </w:rPr>
            </w:r>
            <w:r w:rsidR="00157E3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non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1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9"/>
                <w:szCs w:val="19"/>
              </w:rPr>
            </w:r>
            <w:r w:rsidR="00157E3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  <w:tr w:rsidR="002B203C" w:rsidTr="006D5B3A">
        <w:trPr>
          <w:cantSplit/>
          <w:trHeight w:val="5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3C" w:rsidRDefault="002B203C">
            <w:pPr>
              <w:pStyle w:val="Titre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(1) Si oui, préciser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BE" w:rsidRDefault="002B20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a. indiquer l’espèce : ovine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2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9"/>
                <w:szCs w:val="19"/>
              </w:rPr>
            </w:r>
            <w:r w:rsidR="00157E3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  <w:r>
              <w:rPr>
                <w:rFonts w:ascii="Arial" w:hAnsi="Arial" w:cs="Arial"/>
                <w:sz w:val="19"/>
                <w:szCs w:val="19"/>
              </w:rPr>
              <w:t xml:space="preserve">          bovine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23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9"/>
                <w:szCs w:val="19"/>
              </w:rPr>
            </w:r>
            <w:r w:rsidR="00157E3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  <w:r>
              <w:rPr>
                <w:rFonts w:ascii="Arial" w:hAnsi="Arial" w:cs="Arial"/>
                <w:sz w:val="19"/>
                <w:szCs w:val="19"/>
              </w:rPr>
              <w:t xml:space="preserve">            caprine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4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9"/>
                <w:szCs w:val="19"/>
              </w:rPr>
            </w:r>
            <w:r w:rsidR="00157E3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  <w:tr w:rsidR="002B203C" w:rsidTr="006D5B3A">
        <w:trPr>
          <w:cantSplit/>
          <w:trHeight w:val="5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pStyle w:val="Titre3"/>
              <w:rPr>
                <w:b w:val="0"/>
                <w:bCs w:val="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b. la nature du tissu/fluide/organe utilisé 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  <w:p w:rsidR="002B203C" w:rsidRDefault="002B20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c. le dérivé utilisé (ingrédient) 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</w:tr>
      <w:tr w:rsidR="002B203C" w:rsidTr="006D5B3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Motifs justifiant l’absence de certaines informations dans le dossier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</w:p>
          <w:p w:rsidR="002B203C" w:rsidRDefault="002B203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203C" w:rsidRDefault="002B203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203C" w:rsidTr="006D5B3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Données complémentaires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  <w:p w:rsidR="002B203C" w:rsidRDefault="002B203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203C" w:rsidRDefault="002B203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203C" w:rsidTr="006D5B3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pStyle w:val="Titre3"/>
              <w:rPr>
                <w:b w:val="0"/>
                <w:bCs w:val="0"/>
              </w:rPr>
            </w:pPr>
            <w:r>
              <w:t xml:space="preserve">Fait le </w:t>
            </w:r>
          </w:p>
          <w:p w:rsidR="002B203C" w:rsidRDefault="002B20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pStyle w:val="Titre4"/>
            </w:pPr>
            <w:r>
              <w:t>SIGNATURE</w:t>
            </w:r>
            <w:r w:rsidR="00F01A75">
              <w:t xml:space="preserve"> (Obligatoire)</w:t>
            </w:r>
            <w:r>
              <w:t xml:space="preserve">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2B203C" w:rsidRDefault="002B203C">
            <w:pPr>
              <w:rPr>
                <w:i/>
              </w:rPr>
            </w:pPr>
          </w:p>
          <w:p w:rsidR="00E76886" w:rsidRDefault="00E76886">
            <w:pPr>
              <w:rPr>
                <w:i/>
              </w:rPr>
            </w:pPr>
          </w:p>
          <w:p w:rsidR="002B203C" w:rsidRDefault="002B203C"/>
        </w:tc>
      </w:tr>
    </w:tbl>
    <w:p w:rsidR="002B203C" w:rsidRDefault="002B203C">
      <w:pPr>
        <w:rPr>
          <w:sz w:val="12"/>
          <w:szCs w:val="1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567"/>
        <w:gridCol w:w="2127"/>
        <w:gridCol w:w="2409"/>
      </w:tblGrid>
      <w:tr w:rsidR="002B203C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B203C" w:rsidRDefault="002B203C" w:rsidP="00F01A75">
            <w:pPr>
              <w:pStyle w:val="Titre1"/>
            </w:pPr>
            <w:r>
              <w:t xml:space="preserve">ACCUSE DE RECEPTION A L’ATTENTION DU PROMOTEUR – A COMPLETER PAR </w:t>
            </w:r>
            <w:r w:rsidR="00F01A75">
              <w:t>L’ANSM</w:t>
            </w:r>
          </w:p>
        </w:tc>
      </w:tr>
      <w:tr w:rsidR="002B203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pStyle w:val="Titre3"/>
            </w:pPr>
            <w:r>
              <w:t>Date de réception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B203C" w:rsidRDefault="002B203C" w:rsidP="00F01A75">
            <w:pPr>
              <w:pStyle w:val="Titre3"/>
            </w:pPr>
            <w:r>
              <w:t xml:space="preserve">Référence </w:t>
            </w:r>
            <w:r w:rsidR="00F01A75">
              <w:t>ANSM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jc w:val="both"/>
              <w:rPr>
                <w:rFonts w:ascii="Arial" w:hAnsi="Arial" w:cs="Arial"/>
              </w:rPr>
            </w:pPr>
          </w:p>
        </w:tc>
      </w:tr>
      <w:tr w:rsidR="002B203C">
        <w:trPr>
          <w:cantSplit/>
          <w:trHeight w:val="29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2B203C" w:rsidRDefault="002B203C">
            <w:pPr>
              <w:pStyle w:val="Titre1"/>
            </w:pPr>
            <w:r>
              <w:t>Service chargé du dossier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2B203C" w:rsidRDefault="002B203C">
            <w:pPr>
              <w:pStyle w:val="Titre1"/>
            </w:pPr>
            <w:r>
              <w:t>Recevabilité administrative</w:t>
            </w:r>
          </w:p>
        </w:tc>
      </w:tr>
      <w:tr w:rsidR="002B203C">
        <w:trPr>
          <w:cantSplit/>
          <w:trHeight w:val="24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B203C" w:rsidRDefault="00F145B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complet</w:t>
            </w:r>
            <w:r w:rsidR="00F01A75">
              <w:rPr>
                <w:rFonts w:ascii="Arial" w:hAnsi="Arial" w:cs="Arial"/>
              </w:rPr>
              <w:t>/recevable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2B2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6"/>
                <w:szCs w:val="16"/>
              </w:rPr>
            </w:r>
            <w:r w:rsidR="00157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2B203C">
        <w:trPr>
          <w:cantSplit/>
          <w:trHeight w:val="24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incomplet</w:t>
            </w:r>
            <w:r w:rsidR="00F01A75">
              <w:rPr>
                <w:rFonts w:ascii="Arial" w:hAnsi="Arial" w:cs="Arial"/>
              </w:rPr>
              <w:t>/non r</w:t>
            </w:r>
            <w:r w:rsidR="00E76886">
              <w:rPr>
                <w:rFonts w:ascii="Arial" w:hAnsi="Arial" w:cs="Arial"/>
              </w:rPr>
              <w:t>e</w:t>
            </w:r>
            <w:r w:rsidR="00F01A75">
              <w:rPr>
                <w:rFonts w:ascii="Arial" w:hAnsi="Arial" w:cs="Arial"/>
              </w:rPr>
              <w:t>cevable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2B2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6"/>
                <w:szCs w:val="16"/>
              </w:rPr>
            </w:r>
            <w:r w:rsidR="00157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2B203C">
        <w:trPr>
          <w:cantSplit/>
          <w:trHeight w:val="24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Télécopie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B203C" w:rsidRDefault="00F01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Délai transmission des pièces manquantes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F01A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203C">
        <w:trPr>
          <w:cantSplit/>
          <w:trHeight w:val="24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FFFFFF"/>
          </w:tcPr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pStyle w:val="Titre4"/>
            </w:pPr>
            <w:r>
              <w:t>Date de début d’évaluation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2B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B203C">
        <w:trPr>
          <w:cantSplit/>
          <w:trHeight w:val="24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</w:tcPr>
          <w:p w:rsidR="002B203C" w:rsidRDefault="002B203C" w:rsidP="00F01A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limite</w:t>
            </w:r>
            <w:r w:rsidR="00F145BE">
              <w:rPr>
                <w:rFonts w:ascii="Arial" w:hAnsi="Arial" w:cs="Arial"/>
                <w:b/>
                <w:bCs/>
              </w:rPr>
              <w:t xml:space="preserve"> à laquelle à défaut de réponse expresse de </w:t>
            </w:r>
            <w:r w:rsidR="00F01A75">
              <w:rPr>
                <w:rFonts w:ascii="Arial" w:hAnsi="Arial" w:cs="Arial"/>
                <w:b/>
                <w:bCs/>
              </w:rPr>
              <w:t>l’ANSM</w:t>
            </w:r>
            <w:r w:rsidR="00F145BE">
              <w:rPr>
                <w:rFonts w:ascii="Arial" w:hAnsi="Arial" w:cs="Arial"/>
                <w:b/>
                <w:bCs/>
              </w:rPr>
              <w:t>, la demande est réputée acceptée/refusée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</w:tc>
      </w:tr>
      <w:tr w:rsidR="002B203C">
        <w:trPr>
          <w:cantSplit/>
          <w:trHeight w:val="255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Justification(s) en cas de dossier incomplet : </w:t>
            </w:r>
          </w:p>
        </w:tc>
      </w:tr>
      <w:tr w:rsidR="002B203C">
        <w:trPr>
          <w:cantSplit/>
          <w:trHeight w:val="577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2B203C" w:rsidRDefault="002B203C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6"/>
                <w:szCs w:val="16"/>
              </w:rPr>
            </w:r>
            <w:r w:rsidR="00157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formulaire non signé</w:t>
            </w:r>
          </w:p>
          <w:p w:rsidR="002B203C" w:rsidRDefault="002B203C">
            <w:pPr>
              <w:pStyle w:val="Titre3"/>
              <w:ind w:left="213" w:hanging="213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1"/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57E3B">
              <w:rPr>
                <w:b w:val="0"/>
                <w:bCs w:val="0"/>
                <w:sz w:val="16"/>
                <w:szCs w:val="16"/>
              </w:rPr>
            </w:r>
            <w:r w:rsidR="00157E3B">
              <w:rPr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b w:val="0"/>
                <w:bCs w:val="0"/>
                <w:sz w:val="16"/>
                <w:szCs w:val="16"/>
              </w:rPr>
              <w:fldChar w:fldCharType="end"/>
            </w:r>
            <w:bookmarkEnd w:id="32"/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documents</w:t>
            </w:r>
            <w:proofErr w:type="gramEnd"/>
            <w:r>
              <w:rPr>
                <w:b w:val="0"/>
                <w:bCs w:val="0"/>
              </w:rPr>
              <w:t xml:space="preserve"> transmis en nombre d’exemplaires insuffisant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6"/>
                <w:szCs w:val="16"/>
              </w:rPr>
            </w:r>
            <w:r w:rsidR="00157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document(s) manquant(s) (cf. liste en page 2) </w:t>
            </w:r>
          </w:p>
          <w:p w:rsidR="002B203C" w:rsidRDefault="002B203C" w:rsidP="00F01A75">
            <w:pPr>
              <w:pStyle w:val="Titre3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33"/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57E3B">
              <w:rPr>
                <w:b w:val="0"/>
                <w:bCs w:val="0"/>
                <w:sz w:val="16"/>
                <w:szCs w:val="16"/>
              </w:rPr>
            </w:r>
            <w:r w:rsidR="00157E3B">
              <w:rPr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b w:val="0"/>
                <w:bCs w:val="0"/>
                <w:sz w:val="16"/>
                <w:szCs w:val="16"/>
              </w:rPr>
              <w:fldChar w:fldCharType="end"/>
            </w:r>
            <w:bookmarkEnd w:id="34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autres</w:t>
            </w:r>
            <w:proofErr w:type="gramEnd"/>
            <w:r>
              <w:rPr>
                <w:b w:val="0"/>
                <w:bCs w:val="0"/>
              </w:rPr>
              <w:t xml:space="preserve"> (</w:t>
            </w:r>
            <w:proofErr w:type="spellStart"/>
            <w:r>
              <w:rPr>
                <w:b w:val="0"/>
                <w:bCs w:val="0"/>
              </w:rPr>
              <w:t>cf</w:t>
            </w:r>
            <w:proofErr w:type="spellEnd"/>
            <w:r>
              <w:rPr>
                <w:b w:val="0"/>
                <w:bCs w:val="0"/>
              </w:rPr>
              <w:t xml:space="preserve"> commentaires </w:t>
            </w:r>
            <w:r w:rsidR="00F01A75">
              <w:rPr>
                <w:b w:val="0"/>
                <w:bCs w:val="0"/>
              </w:rPr>
              <w:t>de l’ANSM</w:t>
            </w:r>
            <w:r>
              <w:rPr>
                <w:b w:val="0"/>
                <w:bCs w:val="0"/>
              </w:rPr>
              <w:t>)</w:t>
            </w:r>
          </w:p>
        </w:tc>
      </w:tr>
      <w:tr w:rsidR="00106C62">
        <w:trPr>
          <w:cantSplit/>
          <w:trHeight w:val="577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97CEE" w:rsidRDefault="00106C62">
            <w:pPr>
              <w:jc w:val="both"/>
            </w:pPr>
            <w:r>
              <w:rPr>
                <w:rFonts w:ascii="Arial" w:hAnsi="Arial" w:cs="Arial"/>
              </w:rPr>
              <w:t>Le promoteur qui ne produit pas les éléments demandés dans les délais impartis est réputé avoir renoncé à sa demande. L’instruction du dossier ne pourra commencer qu’à partir de la réception du dossier complet.</w:t>
            </w:r>
            <w:r w:rsidR="00197CEE" w:rsidRPr="00EB27A1">
              <w:t xml:space="preserve"> </w:t>
            </w:r>
          </w:p>
          <w:p w:rsidR="00106C62" w:rsidRPr="00D21991" w:rsidRDefault="00106C62">
            <w:pPr>
              <w:jc w:val="both"/>
              <w:rPr>
                <w:rFonts w:ascii="Arial" w:hAnsi="Arial" w:cs="Arial"/>
              </w:rPr>
            </w:pPr>
          </w:p>
        </w:tc>
      </w:tr>
      <w:tr w:rsidR="002B203C">
        <w:trPr>
          <w:cantSplit/>
          <w:trHeight w:val="7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B203C" w:rsidRDefault="002B203C">
            <w:pPr>
              <w:pStyle w:val="Titre3"/>
            </w:pPr>
            <w:r>
              <w:t xml:space="preserve">Fait le </w:t>
            </w: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462D5" w:rsidRDefault="002B203C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</w:t>
            </w:r>
            <w:r w:rsidR="006D5B3A">
              <w:rPr>
                <w:rFonts w:ascii="Arial" w:hAnsi="Arial" w:cs="Arial"/>
                <w:b/>
                <w:bCs/>
                <w:i/>
              </w:rPr>
              <w:t>(</w:t>
            </w:r>
            <w:r w:rsidR="00927BE5">
              <w:rPr>
                <w:rFonts w:ascii="Arial" w:hAnsi="Arial" w:cs="Arial"/>
                <w:b/>
                <w:bCs/>
                <w:i/>
              </w:rPr>
              <w:t>obligatoire</w:t>
            </w:r>
            <w:r w:rsidR="006D5B3A">
              <w:rPr>
                <w:rFonts w:ascii="Arial" w:hAnsi="Arial" w:cs="Arial"/>
                <w:b/>
                <w:bCs/>
                <w:i/>
              </w:rPr>
              <w:t>)</w:t>
            </w:r>
          </w:p>
          <w:p w:rsidR="00E76886" w:rsidRDefault="00E76886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E76886" w:rsidRDefault="00E76886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E76886" w:rsidRDefault="00E76886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E76886" w:rsidRDefault="00E76886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E76886" w:rsidRPr="005A5991" w:rsidRDefault="00E76886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2B203C" w:rsidRDefault="002B203C">
      <w:pPr>
        <w:jc w:val="both"/>
        <w:rPr>
          <w:sz w:val="2"/>
          <w:szCs w:val="2"/>
        </w:rPr>
      </w:pPr>
    </w:p>
    <w:p w:rsidR="006D5B3A" w:rsidRDefault="006D5B3A"/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567"/>
        <w:gridCol w:w="567"/>
        <w:gridCol w:w="7087"/>
        <w:gridCol w:w="1134"/>
        <w:gridCol w:w="568"/>
      </w:tblGrid>
      <w:tr w:rsidR="002B203C">
        <w:trPr>
          <w:gridAfter w:val="1"/>
          <w:wAfter w:w="568" w:type="dxa"/>
          <w:cantSplit/>
          <w:trHeight w:val="412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B203C" w:rsidRDefault="002B203C">
            <w:pPr>
              <w:pStyle w:val="Retraitcorpsde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Partie réservée au demandeur</w:t>
            </w:r>
          </w:p>
        </w:tc>
        <w:tc>
          <w:tcPr>
            <w:tcW w:w="8221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pStyle w:val="Titr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 DES PIECES TRANSMISES / A TRANSMETTRE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2B203C" w:rsidP="006D5B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Partie réservée à </w:t>
            </w:r>
            <w:r w:rsidR="006D5B3A">
              <w:rPr>
                <w:rFonts w:ascii="Arial" w:hAnsi="Arial" w:cs="Arial"/>
                <w:b/>
                <w:bCs/>
                <w:sz w:val="16"/>
                <w:szCs w:val="16"/>
              </w:rPr>
              <w:t>l’ANSM</w:t>
            </w:r>
          </w:p>
        </w:tc>
      </w:tr>
      <w:tr w:rsidR="002B203C">
        <w:trPr>
          <w:gridAfter w:val="1"/>
          <w:wAfter w:w="568" w:type="dxa"/>
          <w:cantSplit/>
          <w:trHeight w:val="184"/>
        </w:trPr>
        <w:tc>
          <w:tcPr>
            <w:tcW w:w="567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pStyle w:val="Retraitcorpsdetexte"/>
              <w:jc w:val="center"/>
            </w:pPr>
            <w:proofErr w:type="spellStart"/>
            <w:r>
              <w:t>Trans-mis</w:t>
            </w:r>
            <w:proofErr w:type="spellEnd"/>
          </w:p>
        </w:tc>
        <w:tc>
          <w:tcPr>
            <w:tcW w:w="568" w:type="dxa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pStyle w:val="Retraitcorpsdetexte"/>
              <w:jc w:val="center"/>
            </w:pPr>
            <w:r>
              <w:t>Sans objet</w:t>
            </w:r>
          </w:p>
        </w:tc>
        <w:tc>
          <w:tcPr>
            <w:tcW w:w="8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transmettre</w:t>
            </w:r>
          </w:p>
        </w:tc>
      </w:tr>
      <w:tr w:rsidR="006D5B3A" w:rsidTr="005A5991">
        <w:trPr>
          <w:gridAfter w:val="1"/>
          <w:wAfter w:w="568" w:type="dxa"/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B3A" w:rsidRDefault="006D5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B3A" w:rsidRDefault="006D5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3A" w:rsidRDefault="006D5B3A">
            <w:pPr>
              <w:pStyle w:val="Titre5"/>
            </w:pPr>
            <w:r>
              <w:t>CONTENU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6D5B3A" w:rsidRDefault="006D5B3A">
            <w:pPr>
              <w:pStyle w:val="Titre5"/>
            </w:pPr>
          </w:p>
        </w:tc>
      </w:tr>
      <w:bookmarkStart w:id="36" w:name="CaseACocher5"/>
      <w:tr w:rsidR="002B203C">
        <w:trPr>
          <w:gridAfter w:val="1"/>
          <w:wAfter w:w="568" w:type="dxa"/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03C" w:rsidRDefault="002B20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 w:rsidP="006D5B3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Formulaire de demande d’autorisation de la recherche </w:t>
            </w:r>
          </w:p>
        </w:tc>
        <w:bookmarkStart w:id="37" w:name="CaseACocher57"/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bookmarkStart w:id="38" w:name="CaseACocher16"/>
      <w:tr w:rsidR="002B203C">
        <w:trPr>
          <w:gridAfter w:val="1"/>
          <w:wAfter w:w="568" w:type="dxa"/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03C" w:rsidRDefault="002B20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Protocole de la recherche y compris ses éventuelles modifications</w:t>
            </w:r>
          </w:p>
        </w:tc>
        <w:bookmarkStart w:id="39" w:name="CaseACocher68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bookmarkStart w:id="40" w:name="CaseACocher17"/>
      <w:tr w:rsidR="002B203C">
        <w:trPr>
          <w:gridAfter w:val="1"/>
          <w:wAfter w:w="568" w:type="dxa"/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Résumé</w:t>
            </w:r>
            <w:r w:rsidR="00927BE5">
              <w:rPr>
                <w:rFonts w:ascii="Arial" w:hAnsi="Arial" w:cs="Arial"/>
                <w:sz w:val="18"/>
                <w:szCs w:val="18"/>
              </w:rPr>
              <w:t xml:space="preserve"> en français</w:t>
            </w:r>
            <w:r>
              <w:rPr>
                <w:rFonts w:ascii="Arial" w:hAnsi="Arial" w:cs="Arial"/>
                <w:sz w:val="18"/>
                <w:szCs w:val="18"/>
              </w:rPr>
              <w:t xml:space="preserve">  du protocole de la recherche </w:t>
            </w:r>
          </w:p>
        </w:tc>
        <w:bookmarkStart w:id="41" w:name="CaseACocher6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bookmarkStart w:id="42" w:name="CaseACocher18"/>
      <w:tr w:rsidR="002B203C">
        <w:trPr>
          <w:gridAfter w:val="1"/>
          <w:wAfter w:w="568" w:type="dxa"/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03C" w:rsidRDefault="002B203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5" w:rsidRDefault="000D659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BE5">
              <w:rPr>
                <w:rFonts w:ascii="Arial" w:hAnsi="Arial" w:cs="Arial"/>
                <w:sz w:val="18"/>
                <w:szCs w:val="18"/>
              </w:rPr>
              <w:t xml:space="preserve">Le cas échéant, </w:t>
            </w:r>
            <w:r>
              <w:rPr>
                <w:rFonts w:ascii="Arial" w:hAnsi="Arial" w:cs="Arial"/>
                <w:sz w:val="18"/>
                <w:szCs w:val="18"/>
              </w:rPr>
              <w:t>Autorisation d’un tiers pour utiliser la brochure pour l’investigateur</w:t>
            </w:r>
          </w:p>
        </w:tc>
        <w:bookmarkStart w:id="43" w:name="CaseACocher7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bookmarkStart w:id="44" w:name="CaseACocher28"/>
      <w:tr w:rsidR="002B203C" w:rsidTr="005A5991">
        <w:trPr>
          <w:gridAfter w:val="1"/>
          <w:wAfter w:w="568" w:type="dxa"/>
          <w:cantSplit/>
          <w:trHeight w:val="39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03C" w:rsidRDefault="002B20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C" w:rsidRDefault="002B2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Composition qualitative du produit </w:t>
            </w:r>
          </w:p>
        </w:tc>
        <w:bookmarkStart w:id="45" w:name="CaseACocher80"/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B203C" w:rsidRDefault="002B2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7339A0" w:rsidTr="005A5991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39A0" w:rsidRDefault="007339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Del="000D6595" w:rsidRDefault="0073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Origine de toute matière d’origine bovine, ovine, caprine entrant dans la composition du produit testé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7339A0" w:rsidRDefault="007339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46" w:name="CaseACocher29"/>
      <w:tr w:rsidR="007339A0" w:rsidTr="005A5991">
        <w:trPr>
          <w:gridAfter w:val="1"/>
          <w:wAfter w:w="568" w:type="dxa"/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39A0" w:rsidRDefault="007339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Spécifications et résultats des essais physico-chimiques et microbiologiques </w:t>
            </w:r>
          </w:p>
        </w:tc>
        <w:bookmarkStart w:id="47" w:name="CaseACocher8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bookmarkStart w:id="48" w:name="CaseACocher30"/>
      <w:tr w:rsidR="007339A0" w:rsidTr="005A5991">
        <w:trPr>
          <w:gridAfter w:val="1"/>
          <w:wAfter w:w="568" w:type="dxa"/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CaseACocher52"/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9A0" w:rsidRDefault="00733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9A0" w:rsidRDefault="00733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Précautions d’emploi et avertissements prévus sur l’étiquetage</w:t>
            </w:r>
          </w:p>
        </w:tc>
        <w:bookmarkStart w:id="50" w:name="CaseACocher8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bookmarkStart w:id="51" w:name="CaseACocher31"/>
      <w:tr w:rsidR="007339A0">
        <w:trPr>
          <w:gridAfter w:val="1"/>
          <w:wAfter w:w="568" w:type="dxa"/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39A0" w:rsidRDefault="007339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927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7339A0">
              <w:rPr>
                <w:rFonts w:ascii="Arial" w:hAnsi="Arial" w:cs="Arial"/>
                <w:sz w:val="18"/>
                <w:szCs w:val="18"/>
              </w:rPr>
              <w:t>rève description du matériel utilisé  pour la recherche ainsi que les documents attestant la conformité de ce matériel aux exigences essentielles de sécurité et de santé</w:t>
            </w:r>
          </w:p>
        </w:tc>
        <w:bookmarkStart w:id="52" w:name="CaseACocher8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7339A0">
        <w:trPr>
          <w:gridAfter w:val="1"/>
          <w:wAfter w:w="568" w:type="dxa"/>
          <w:cantSplit/>
          <w:trHeight w:val="81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39A0" w:rsidRDefault="007339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Attestation d’innocuité </w:t>
            </w:r>
          </w:p>
        </w:tc>
        <w:bookmarkStart w:id="53" w:name="CaseACocher84"/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7339A0">
        <w:trPr>
          <w:gridAfter w:val="1"/>
          <w:wAfter w:w="568" w:type="dxa"/>
          <w:cantSplit/>
          <w:trHeight w:val="815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39A0" w:rsidRDefault="007339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 et résultats des études de sécurité menées sur  chaque ingrédient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39A0">
        <w:trPr>
          <w:gridAfter w:val="1"/>
          <w:wAfter w:w="568" w:type="dxa"/>
          <w:cantSplit/>
          <w:trHeight w:val="81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39A0" w:rsidRDefault="007339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 et résultats des études de sécurité menées sur le ou les produit(s) fini(s) testé(s)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39A0">
        <w:trPr>
          <w:gridAfter w:val="1"/>
          <w:wAfter w:w="568" w:type="dxa"/>
          <w:cantSplit/>
          <w:trHeight w:val="81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339A0" w:rsidRDefault="007339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A0" w:rsidRDefault="007339A0" w:rsidP="00927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Résumés de toutes les données disponibles des études et des recherches </w:t>
            </w:r>
            <w:r w:rsidR="00927BE5">
              <w:rPr>
                <w:rFonts w:ascii="Arial" w:hAnsi="Arial" w:cs="Arial"/>
                <w:sz w:val="18"/>
                <w:szCs w:val="18"/>
              </w:rPr>
              <w:t xml:space="preserve">chez la personne </w:t>
            </w:r>
            <w:r>
              <w:rPr>
                <w:rFonts w:ascii="Arial" w:hAnsi="Arial" w:cs="Arial"/>
                <w:sz w:val="18"/>
                <w:szCs w:val="18"/>
              </w:rPr>
              <w:t>préalablement menées avec un ou des produits  similaires au produit étudié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339A0" w:rsidRDefault="0073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35E5">
        <w:trPr>
          <w:gridAfter w:val="1"/>
          <w:wAfter w:w="568" w:type="dxa"/>
          <w:cantSplit/>
          <w:trHeight w:val="81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5E5" w:rsidRDefault="00B53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5E5" w:rsidRDefault="00B53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535E5" w:rsidRDefault="00B535E5" w:rsidP="00927B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5" w:rsidDel="000D6595" w:rsidRDefault="00B53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5" w:rsidRDefault="00B535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Copie de l’avis du Comité protection des personnes (CPP)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B535E5" w:rsidRDefault="00B53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E3B">
              <w:rPr>
                <w:rFonts w:ascii="Arial" w:hAnsi="Arial" w:cs="Arial"/>
                <w:sz w:val="18"/>
                <w:szCs w:val="18"/>
              </w:rPr>
            </w:r>
            <w:r w:rsidR="00157E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B203C" w:rsidRDefault="002B203C">
      <w:pPr>
        <w:jc w:val="both"/>
        <w:rPr>
          <w:sz w:val="2"/>
          <w:szCs w:val="2"/>
        </w:rPr>
      </w:pPr>
    </w:p>
    <w:sectPr w:rsidR="002B203C" w:rsidSect="00157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CC" w:rsidRDefault="00DC11CC">
      <w:r>
        <w:separator/>
      </w:r>
    </w:p>
  </w:endnote>
  <w:endnote w:type="continuationSeparator" w:id="0">
    <w:p w:rsidR="00DC11CC" w:rsidRDefault="00DC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F" w:rsidRDefault="0030490F">
    <w:pPr>
      <w:pStyle w:val="Pieddepage"/>
      <w:rPr>
        <w:rFonts w:ascii="Arial" w:hAnsi="Arial" w:cs="Arial"/>
        <w:sz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157E3B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sur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157E3B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F" w:rsidRPr="00157E3B" w:rsidRDefault="00157E3B" w:rsidP="00157E3B">
    <w:pPr>
      <w:pStyle w:val="Pieddepage"/>
      <w:jc w:val="right"/>
    </w:pPr>
    <w:r>
      <w:t xml:space="preserve">ANSM- Décembre 2016                                           </w:t>
    </w:r>
    <w:r>
      <w:ptab w:relativeTo="margin" w:alignment="center" w:leader="none"/>
    </w:r>
    <w:r>
      <w:t>www.ansm</w:t>
    </w:r>
    <w:bookmarkStart w:id="54" w:name="_GoBack"/>
    <w:bookmarkEnd w:id="54"/>
    <w:r>
      <w:t>.sante.fr</w:t>
    </w:r>
    <w:r w:rsidRPr="00157E3B">
      <w:ptab w:relativeTo="margin" w:alignment="right" w:leader="none"/>
    </w:r>
    <w:r w:rsidRPr="00157E3B">
      <w:t xml:space="preserve">Page </w:t>
    </w:r>
    <w:r w:rsidRPr="00157E3B">
      <w:rPr>
        <w:bCs/>
      </w:rPr>
      <w:fldChar w:fldCharType="begin"/>
    </w:r>
    <w:r w:rsidRPr="00157E3B">
      <w:rPr>
        <w:bCs/>
      </w:rPr>
      <w:instrText>PAGE  \* Arabic  \* MERGEFORMAT</w:instrText>
    </w:r>
    <w:r w:rsidRPr="00157E3B">
      <w:rPr>
        <w:bCs/>
      </w:rPr>
      <w:fldChar w:fldCharType="separate"/>
    </w:r>
    <w:r>
      <w:rPr>
        <w:bCs/>
        <w:noProof/>
      </w:rPr>
      <w:t>1</w:t>
    </w:r>
    <w:r w:rsidRPr="00157E3B">
      <w:rPr>
        <w:bCs/>
      </w:rPr>
      <w:fldChar w:fldCharType="end"/>
    </w:r>
    <w:r w:rsidRPr="00157E3B">
      <w:t xml:space="preserve"> / </w:t>
    </w:r>
    <w:r w:rsidRPr="00157E3B">
      <w:rPr>
        <w:bCs/>
      </w:rPr>
      <w:fldChar w:fldCharType="begin"/>
    </w:r>
    <w:r w:rsidRPr="00157E3B">
      <w:rPr>
        <w:bCs/>
      </w:rPr>
      <w:instrText>NUMPAGES  \* Arabic  \* MERGEFORMAT</w:instrText>
    </w:r>
    <w:r w:rsidRPr="00157E3B">
      <w:rPr>
        <w:bCs/>
      </w:rPr>
      <w:fldChar w:fldCharType="separate"/>
    </w:r>
    <w:r>
      <w:rPr>
        <w:bCs/>
        <w:noProof/>
      </w:rPr>
      <w:t>2</w:t>
    </w:r>
    <w:r w:rsidRPr="00157E3B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3B" w:rsidRDefault="00157E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CC" w:rsidRDefault="00DC11CC">
      <w:r>
        <w:separator/>
      </w:r>
    </w:p>
  </w:footnote>
  <w:footnote w:type="continuationSeparator" w:id="0">
    <w:p w:rsidR="00DC11CC" w:rsidRDefault="00DC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F" w:rsidRDefault="0030490F">
    <w:pPr>
      <w:pStyle w:val="En-tte"/>
      <w:jc w:val="center"/>
      <w:rPr>
        <w:sz w:val="8"/>
        <w:szCs w:val="8"/>
      </w:rPr>
    </w:pPr>
  </w:p>
  <w:p w:rsidR="0030490F" w:rsidRDefault="0030490F">
    <w:pPr>
      <w:pStyle w:val="En-tte"/>
      <w:jc w:val="center"/>
      <w:rPr>
        <w:rFonts w:ascii="Arial" w:hAnsi="Arial" w:cs="Arial"/>
        <w:b/>
        <w:bCs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-428"/>
      <w:tblOverlap w:val="never"/>
      <w:tblW w:w="0" w:type="auto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53"/>
    </w:tblGrid>
    <w:tr w:rsidR="00DE0B30" w:rsidTr="00057619">
      <w:trPr>
        <w:trHeight w:val="652"/>
        <w:tblCellSpacing w:w="20" w:type="dxa"/>
      </w:trPr>
      <w:tc>
        <w:tcPr>
          <w:tcW w:w="6673" w:type="dxa"/>
          <w:vAlign w:val="center"/>
        </w:tcPr>
        <w:p w:rsidR="00DE0B30" w:rsidRPr="006A66FA" w:rsidRDefault="00DE0B30" w:rsidP="00DE0B30">
          <w:pPr>
            <w:pStyle w:val="Titre"/>
            <w:rPr>
              <w:b w:val="0"/>
              <w:sz w:val="18"/>
              <w:szCs w:val="22"/>
            </w:rPr>
          </w:pPr>
          <w:r w:rsidRPr="006A66FA">
            <w:rPr>
              <w:rFonts w:ascii="Arial Gras" w:hAnsi="Arial Gras"/>
              <w:sz w:val="24"/>
            </w:rPr>
            <w:t xml:space="preserve">Courrier de demande d’autorisation </w:t>
          </w:r>
          <w:r>
            <w:rPr>
              <w:rFonts w:ascii="Arial Gras" w:hAnsi="Arial Gras"/>
              <w:sz w:val="24"/>
            </w:rPr>
            <w:t>d’une recherche impliquant la personne humaine mentionnée au 1° de l’article L. 1121-1 du code de la santé publique portant sur un produit cosmétique ou de tatouage</w:t>
          </w:r>
        </w:p>
      </w:tc>
    </w:tr>
  </w:tbl>
  <w:p w:rsidR="00DE0B30" w:rsidRDefault="00DE0B30" w:rsidP="00DE0B30">
    <w:pPr>
      <w:pStyle w:val="Titre"/>
      <w:jc w:val="both"/>
    </w:pPr>
    <w:r>
      <w:rPr>
        <w:noProof/>
      </w:rPr>
      <w:drawing>
        <wp:anchor distT="0" distB="0" distL="114300" distR="114300" simplePos="0" relativeHeight="251659264" behindDoc="0" locked="1" layoutInCell="1" allowOverlap="0" wp14:anchorId="260BFC36" wp14:editId="34D763FB">
          <wp:simplePos x="0" y="0"/>
          <wp:positionH relativeFrom="page">
            <wp:posOffset>426085</wp:posOffset>
          </wp:positionH>
          <wp:positionV relativeFrom="page">
            <wp:posOffset>228600</wp:posOffset>
          </wp:positionV>
          <wp:extent cx="1823085" cy="625475"/>
          <wp:effectExtent l="0" t="0" r="5715" b="3175"/>
          <wp:wrapNone/>
          <wp:docPr id="1" name="Image 1" descr="Armelle:Users:armelleD:Documents:En cours Armelle:ANSM:23363 Charte ANSM:LOGO_ANSM_PARIMAGE:LOGO_ANSM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melle:Users:armelleD:Documents:En cours Armelle:ANSM:23363 Charte ANSM:LOGO_ANSM_PARIMAGE:LOGO_ANSM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90F" w:rsidRDefault="0030490F">
    <w:pPr>
      <w:pStyle w:val="Corpsdetex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6"/>
        <w:tab w:val="left" w:pos="567"/>
        <w:tab w:val="left" w:pos="2552"/>
      </w:tabs>
      <w:spacing w:line="240" w:lineRule="auto"/>
      <w:ind w:left="-567" w:right="-569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3B" w:rsidRDefault="00157E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BD"/>
    <w:rsid w:val="000D6595"/>
    <w:rsid w:val="00106C62"/>
    <w:rsid w:val="00157E3B"/>
    <w:rsid w:val="0016463F"/>
    <w:rsid w:val="00197CEE"/>
    <w:rsid w:val="0022586B"/>
    <w:rsid w:val="00267740"/>
    <w:rsid w:val="00274BE9"/>
    <w:rsid w:val="002B203C"/>
    <w:rsid w:val="0030490F"/>
    <w:rsid w:val="003152D9"/>
    <w:rsid w:val="003E3971"/>
    <w:rsid w:val="00522395"/>
    <w:rsid w:val="005A5991"/>
    <w:rsid w:val="0068129D"/>
    <w:rsid w:val="006A5AFC"/>
    <w:rsid w:val="006B0197"/>
    <w:rsid w:val="006C372A"/>
    <w:rsid w:val="006D5B3A"/>
    <w:rsid w:val="007339A0"/>
    <w:rsid w:val="007C582C"/>
    <w:rsid w:val="007E710E"/>
    <w:rsid w:val="00927BE5"/>
    <w:rsid w:val="00A9233C"/>
    <w:rsid w:val="00B32DA4"/>
    <w:rsid w:val="00B535E5"/>
    <w:rsid w:val="00B84A5D"/>
    <w:rsid w:val="00BB2D89"/>
    <w:rsid w:val="00BF37EF"/>
    <w:rsid w:val="00C462D5"/>
    <w:rsid w:val="00C54DC8"/>
    <w:rsid w:val="00C821ED"/>
    <w:rsid w:val="00CA4C70"/>
    <w:rsid w:val="00D03301"/>
    <w:rsid w:val="00D21991"/>
    <w:rsid w:val="00D450F3"/>
    <w:rsid w:val="00D70BBD"/>
    <w:rsid w:val="00D76FB0"/>
    <w:rsid w:val="00DA024A"/>
    <w:rsid w:val="00DC11CC"/>
    <w:rsid w:val="00DE0B30"/>
    <w:rsid w:val="00DE7C91"/>
    <w:rsid w:val="00E04767"/>
    <w:rsid w:val="00E76886"/>
    <w:rsid w:val="00E91C93"/>
    <w:rsid w:val="00EA4AF7"/>
    <w:rsid w:val="00F01A75"/>
    <w:rsid w:val="00F145BE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A68738-03A6-4801-BFD3-70983BC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97C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jc w:val="center"/>
    </w:pPr>
    <w:rPr>
      <w:rFonts w:ascii="Arial" w:hAnsi="Arial" w:cs="Arial"/>
      <w:b/>
      <w:bCs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jc w:val="both"/>
    </w:pPr>
    <w:rPr>
      <w:rFonts w:ascii="Arial" w:hAnsi="Arial" w:cs="Arial"/>
      <w:sz w:val="16"/>
      <w:szCs w:val="16"/>
    </w:rPr>
  </w:style>
  <w:style w:type="paragraph" w:styleId="Textedebulles">
    <w:name w:val="Balloon Text"/>
    <w:basedOn w:val="Normal"/>
    <w:link w:val="TextedebullesCar"/>
    <w:rsid w:val="00FB00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B0080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DE0B3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DE0B30"/>
    <w:rPr>
      <w:rFonts w:ascii="Arial" w:hAnsi="Arial" w:cs="Arial"/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semiHidden/>
    <w:rsid w:val="00197C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n-tteCar">
    <w:name w:val="En-tête Car"/>
    <w:link w:val="En-tte"/>
    <w:uiPriority w:val="99"/>
    <w:rsid w:val="00197CEE"/>
  </w:style>
  <w:style w:type="character" w:customStyle="1" w:styleId="PieddepageCar">
    <w:name w:val="Pied de page Car"/>
    <w:basedOn w:val="Policepardfaut"/>
    <w:link w:val="Pieddepage"/>
    <w:uiPriority w:val="99"/>
    <w:rsid w:val="0015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5</vt:lpstr>
    </vt:vector>
  </TitlesOfParts>
  <Company>Afssaps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</dc:title>
  <dc:subject/>
  <dc:creator>Afssaps</dc:creator>
  <cp:keywords/>
  <dc:description/>
  <cp:lastModifiedBy>Myriam CHARPENTIER</cp:lastModifiedBy>
  <cp:revision>2</cp:revision>
  <cp:lastPrinted>2016-11-29T11:14:00Z</cp:lastPrinted>
  <dcterms:created xsi:type="dcterms:W3CDTF">2016-12-16T10:25:00Z</dcterms:created>
  <dcterms:modified xsi:type="dcterms:W3CDTF">2016-12-16T10:25:00Z</dcterms:modified>
</cp:coreProperties>
</file>